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6A" w:rsidRDefault="00766A6A" w:rsidP="00766A6A">
      <w:pPr>
        <w:shd w:val="clear" w:color="auto" w:fill="FFFFFF"/>
        <w:tabs>
          <w:tab w:val="left" w:pos="1587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677843" cy="6496493"/>
            <wp:effectExtent l="19050" t="0" r="0" b="0"/>
            <wp:docPr id="1" name="Рисунок 1" descr="C:\Users\user\Desktop\рабочие программы 2021-2022\сканы титулки РП\история, общество\6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6 истор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843" cy="6496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7AC" w:rsidRPr="0007560E" w:rsidRDefault="00E847AC" w:rsidP="00766A6A">
      <w:pPr>
        <w:shd w:val="clear" w:color="auto" w:fill="FFFFFF"/>
        <w:ind w:right="18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07560E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Пояснительная записка</w:t>
      </w:r>
    </w:p>
    <w:p w:rsidR="00E847AC" w:rsidRPr="000C06A3" w:rsidRDefault="00E847AC" w:rsidP="00E847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A3">
        <w:rPr>
          <w:rFonts w:ascii="Times New Roman" w:hAnsi="Times New Roman" w:cs="Times New Roman"/>
          <w:sz w:val="24"/>
          <w:szCs w:val="24"/>
        </w:rPr>
        <w:t>Рабочая программа по истории  разработана н</w:t>
      </w:r>
      <w:r>
        <w:rPr>
          <w:rFonts w:ascii="Times New Roman" w:hAnsi="Times New Roman" w:cs="Times New Roman"/>
          <w:sz w:val="24"/>
          <w:szCs w:val="24"/>
        </w:rPr>
        <w:t>а основе Федерального  государственного стандарта</w:t>
      </w:r>
      <w:r w:rsidRPr="000C06A3">
        <w:rPr>
          <w:rFonts w:ascii="Times New Roman" w:hAnsi="Times New Roman" w:cs="Times New Roman"/>
          <w:sz w:val="24"/>
          <w:szCs w:val="24"/>
        </w:rPr>
        <w:t xml:space="preserve">  общего образования  (ФГОС)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>, Примерной программы среднего общего образования,положения о структуре, порядке разработки и утвер</w:t>
      </w:r>
      <w:r w:rsidRPr="000C06A3">
        <w:rPr>
          <w:rFonts w:ascii="Times New Roman" w:hAnsi="Times New Roman" w:cs="Times New Roman"/>
          <w:sz w:val="24"/>
          <w:szCs w:val="24"/>
        </w:rPr>
        <w:t>ж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>дения рабочих программ учебных курсов и предметов и учебного плана МБОУ “</w:t>
      </w:r>
      <w:r w:rsidR="00C30E08">
        <w:rPr>
          <w:rFonts w:ascii="Times New Roman" w:hAnsi="Times New Roman" w:cs="Times New Roman"/>
          <w:sz w:val="24"/>
          <w:szCs w:val="24"/>
          <w:lang w:val="tt-RU"/>
        </w:rPr>
        <w:t>Альметьевская СОШ им. М. Рамзи” на 2021-2022</w:t>
      </w:r>
      <w:r w:rsidRPr="000C06A3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год.-</w:t>
      </w:r>
      <w:r w:rsidRPr="000C06A3">
        <w:rPr>
          <w:rFonts w:ascii="Times New Roman" w:hAnsi="Times New Roman" w:cs="Times New Roman"/>
          <w:sz w:val="24"/>
          <w:szCs w:val="24"/>
        </w:rPr>
        <w:t>Программа отвечает требованиям ФГОС, основному общему образованию; разработана на основе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</w:rPr>
        <w:t>УМК: Арсентьев Н.М., Данилов А. А., Стефанович П.С., Токарева А.Я.«История России», 6 класс, Казань. Татарское книжное издательство. 2016.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, </w:t>
      </w:r>
      <w:r w:rsidRPr="000C06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Е.В.Агибалова, Г.М.Донской.«История средних веков». 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</w:rPr>
        <w:t xml:space="preserve"> «Всеобщая история. История средних веков», 6 класс, Казан,  «Хэтер», 2016., Ху</w:t>
      </w:r>
      <w:r w:rsidRPr="000C06A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җин Ф.Ш., Пискарев В.И., “Татарстан тарихы”, 6 класс, Казан, “Тарих”, 2005 г. </w:t>
      </w:r>
      <w:r w:rsidRPr="000C06A3">
        <w:rPr>
          <w:rFonts w:ascii="Times New Roman" w:eastAsia="Calibri" w:hAnsi="Times New Roman" w:cs="Times New Roman"/>
          <w:sz w:val="24"/>
          <w:szCs w:val="24"/>
        </w:rPr>
        <w:t xml:space="preserve">с учетом Основной образовательной программы средного общего образования </w:t>
      </w:r>
    </w:p>
    <w:p w:rsidR="00E847AC" w:rsidRPr="000C06A3" w:rsidRDefault="00E847AC" w:rsidP="00E847AC">
      <w:pPr>
        <w:shd w:val="clear" w:color="auto" w:fill="FFFFFF"/>
        <w:ind w:right="18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0C06A3">
        <w:rPr>
          <w:rFonts w:ascii="Times New Roman" w:eastAsia="Times New Roman" w:hAnsi="Times New Roman" w:cs="Times New Roman"/>
          <w:sz w:val="24"/>
          <w:szCs w:val="24"/>
        </w:rPr>
        <w:t xml:space="preserve">При составлении рабочей программы были учтены общеучебные навыки и умения учащихся,   полученные в 5 классе. Учащиеся умеют </w:t>
      </w:r>
      <w:r w:rsidRPr="000C06A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исторической картой, читать ее, использовать как источник знаний. Составляют  связный и четкий рассказ по тексту учебника и другим источникам зна</w:t>
      </w:r>
      <w:r w:rsidRPr="000C06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 и  характеристику исторических деятелей. Участвуют  в обсуждении, умеют  формировать собственное мнение, давать отзыв на ответы других учащихся.</w:t>
      </w:r>
    </w:p>
    <w:p w:rsidR="00E847AC" w:rsidRPr="00A01986" w:rsidRDefault="00E847AC" w:rsidP="00E847AC">
      <w:pPr>
        <w:rPr>
          <w:rFonts w:ascii="Times New Roman" w:eastAsia="Calibri" w:hAnsi="Times New Roman" w:cs="Times New Roman"/>
          <w:sz w:val="24"/>
          <w:szCs w:val="24"/>
        </w:rPr>
      </w:pPr>
      <w:r w:rsidRPr="00A01986">
        <w:rPr>
          <w:rFonts w:ascii="Times New Roman" w:eastAsia="Calibri" w:hAnsi="Times New Roman" w:cs="Times New Roman"/>
          <w:sz w:val="24"/>
          <w:szCs w:val="24"/>
        </w:rPr>
        <w:t>Программа откорректирована по содержанию в соответствии с учебным планом МБОУ «</w:t>
      </w:r>
      <w:r w:rsidRPr="00A01986">
        <w:rPr>
          <w:rFonts w:ascii="Times New Roman" w:eastAsia="Calibri" w:hAnsi="Times New Roman" w:cs="Times New Roman"/>
          <w:sz w:val="24"/>
          <w:szCs w:val="24"/>
          <w:lang w:val="tt-RU"/>
        </w:rPr>
        <w:t>Ал</w:t>
      </w:r>
      <w:r w:rsidR="00C30E08" w:rsidRPr="00A01986">
        <w:rPr>
          <w:rFonts w:ascii="Times New Roman" w:eastAsia="Calibri" w:hAnsi="Times New Roman" w:cs="Times New Roman"/>
          <w:sz w:val="24"/>
          <w:szCs w:val="24"/>
        </w:rPr>
        <w:t>ьметьевская С</w:t>
      </w:r>
      <w:r w:rsidR="00405D20" w:rsidRPr="00A01986">
        <w:rPr>
          <w:rFonts w:ascii="Times New Roman" w:eastAsia="Calibri" w:hAnsi="Times New Roman" w:cs="Times New Roman"/>
          <w:sz w:val="24"/>
          <w:szCs w:val="24"/>
        </w:rPr>
        <w:t>ОШ</w:t>
      </w:r>
      <w:r w:rsidR="00C30E08" w:rsidRPr="00A01986">
        <w:rPr>
          <w:rFonts w:ascii="Times New Roman" w:eastAsia="Calibri" w:hAnsi="Times New Roman" w:cs="Times New Roman"/>
          <w:sz w:val="24"/>
          <w:szCs w:val="24"/>
        </w:rPr>
        <w:t xml:space="preserve"> им. М. Рамзи» на 2021-2022</w:t>
      </w:r>
      <w:r w:rsidRPr="00A01986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A01986" w:rsidRPr="009A73E9" w:rsidRDefault="00A01986" w:rsidP="00A01986">
      <w:pPr>
        <w:shd w:val="clear" w:color="auto" w:fill="FFFFFF"/>
        <w:spacing w:after="0" w:line="240" w:lineRule="auto"/>
        <w:jc w:val="both"/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</w:pP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На основании положения муниципального бюджетного общеобразовательного учреждения МБОУ «Альметьевская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ОШ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имени М.Рамзи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ОШ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имени М.Рамзи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» Сармановского муниципального района РТ», рассмотренного на педагогическом совете от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30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12.2020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года, протокол  №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,  утвержденного Приказом директора 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№66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 от  3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12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.20</w:t>
      </w:r>
      <w:r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>20</w:t>
      </w:r>
      <w:r w:rsidRPr="009A73E9">
        <w:rPr>
          <w:rStyle w:val="c0"/>
          <w:rFonts w:ascii="Times New Roman" w:eastAsia="Calibri" w:hAnsi="Times New Roman" w:cs="Times New Roman"/>
          <w:color w:val="000000"/>
          <w:sz w:val="24"/>
          <w:szCs w:val="24"/>
        </w:rPr>
        <w:t xml:space="preserve"> года, в случае совпадения уроков с праздничными и каникулярными днями,  программу выполнить согласно п.5.2 данного положения.</w:t>
      </w:r>
    </w:p>
    <w:p w:rsidR="00405D20" w:rsidRPr="00A01986" w:rsidRDefault="00E847AC" w:rsidP="00A01986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A01986">
        <w:rPr>
          <w:rFonts w:ascii="Times New Roman" w:eastAsia="Calibri" w:hAnsi="Times New Roman" w:cs="Times New Roman"/>
          <w:sz w:val="24"/>
          <w:szCs w:val="24"/>
        </w:rPr>
        <w:t>Данная программа  расчитана на  70 часов в год, 2 часа в неделю</w:t>
      </w:r>
    </w:p>
    <w:p w:rsidR="00E847AC" w:rsidRPr="00901E45" w:rsidRDefault="00E847AC" w:rsidP="00E847AC">
      <w:pPr>
        <w:pStyle w:val="a3"/>
        <w:ind w:firstLine="567"/>
        <w:jc w:val="both"/>
        <w:rPr>
          <w:szCs w:val="24"/>
        </w:rPr>
      </w:pPr>
    </w:p>
    <w:p w:rsidR="00E847AC" w:rsidRPr="00A816A6" w:rsidRDefault="00E847AC" w:rsidP="00766A6A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16A6">
        <w:rPr>
          <w:rFonts w:ascii="Times New Roman" w:hAnsi="Times New Roman" w:cs="Times New Roman"/>
          <w:b/>
          <w:sz w:val="24"/>
          <w:szCs w:val="28"/>
        </w:rPr>
        <w:t>Цели и задачи курса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z w:val="24"/>
          <w:szCs w:val="28"/>
        </w:rPr>
        <w:t xml:space="preserve">Изучение данного курса на ступени основного общего образования направлено на достижение </w:t>
      </w:r>
      <w:r w:rsidRPr="00A816A6">
        <w:rPr>
          <w:rFonts w:ascii="Times New Roman" w:hAnsi="Times New Roman" w:cs="Times New Roman"/>
          <w:b/>
          <w:sz w:val="24"/>
          <w:szCs w:val="28"/>
        </w:rPr>
        <w:t>следующих целей</w:t>
      </w:r>
      <w:r w:rsidRPr="00A816A6">
        <w:rPr>
          <w:rFonts w:ascii="Times New Roman" w:hAnsi="Times New Roman" w:cs="Times New Roman"/>
          <w:sz w:val="24"/>
          <w:szCs w:val="28"/>
        </w:rPr>
        <w:t>: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z w:val="24"/>
          <w:szCs w:val="28"/>
        </w:rPr>
        <w:t>формирование  у учащихся целостного  представления об истории Средних веков как закономерном и необходимом периоде всемирной истории;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pacing w:val="3"/>
          <w:sz w:val="24"/>
          <w:szCs w:val="28"/>
        </w:rPr>
        <w:t>освоение знаний об экономическом, социальном, политическом и культурном развитии основ</w:t>
      </w:r>
      <w:r w:rsidRPr="00A816A6">
        <w:rPr>
          <w:rFonts w:ascii="Times New Roman" w:hAnsi="Times New Roman" w:cs="Times New Roman"/>
          <w:spacing w:val="3"/>
          <w:sz w:val="24"/>
          <w:szCs w:val="28"/>
        </w:rPr>
        <w:softHyphen/>
      </w:r>
      <w:r w:rsidRPr="00A816A6">
        <w:rPr>
          <w:rFonts w:ascii="Times New Roman" w:hAnsi="Times New Roman" w:cs="Times New Roman"/>
          <w:sz w:val="24"/>
          <w:szCs w:val="28"/>
        </w:rPr>
        <w:t>ных регионов Европы и мира, выявление общих закономерностей и  различий;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z w:val="24"/>
          <w:szCs w:val="28"/>
        </w:rPr>
        <w:t xml:space="preserve"> ознакомление учащихся </w:t>
      </w:r>
      <w:r w:rsidRPr="00A816A6">
        <w:rPr>
          <w:rFonts w:ascii="Times New Roman" w:hAnsi="Times New Roman" w:cs="Times New Roman"/>
          <w:spacing w:val="9"/>
          <w:sz w:val="24"/>
          <w:szCs w:val="28"/>
        </w:rPr>
        <w:t xml:space="preserve">с наиболее яркими личностями средневековья, их ролью в истории </w:t>
      </w:r>
      <w:r w:rsidRPr="00A816A6">
        <w:rPr>
          <w:rFonts w:ascii="Times New Roman" w:hAnsi="Times New Roman" w:cs="Times New Roman"/>
          <w:spacing w:val="-4"/>
          <w:sz w:val="24"/>
          <w:szCs w:val="28"/>
        </w:rPr>
        <w:t>и культуре;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pacing w:val="1"/>
          <w:sz w:val="24"/>
          <w:szCs w:val="28"/>
        </w:rPr>
        <w:t>освоение знаний о возникновении и развитии  идей и институтов, вошедших в жизнь современного человека и гражданина (монархия, республика, законы, нормы морали); обращение при этом особого внимания истории мировых религий (христианство и ис</w:t>
      </w:r>
      <w:r w:rsidRPr="00A816A6">
        <w:rPr>
          <w:rFonts w:ascii="Times New Roman" w:hAnsi="Times New Roman" w:cs="Times New Roman"/>
          <w:spacing w:val="-6"/>
          <w:sz w:val="24"/>
          <w:szCs w:val="28"/>
        </w:rPr>
        <w:t>лам);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pacing w:val="-6"/>
          <w:sz w:val="24"/>
          <w:szCs w:val="28"/>
        </w:rPr>
        <w:lastRenderedPageBreak/>
        <w:t>овладение элементарными методами исторического познания, умениями работать с различными источниками, исторической информации;</w:t>
      </w:r>
    </w:p>
    <w:p w:rsidR="00E847AC" w:rsidRPr="00A816A6" w:rsidRDefault="00E847AC" w:rsidP="00E847A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816A6">
        <w:rPr>
          <w:rFonts w:ascii="Times New Roman" w:hAnsi="Times New Roman" w:cs="Times New Roman"/>
          <w:spacing w:val="-6"/>
          <w:sz w:val="24"/>
          <w:szCs w:val="28"/>
        </w:rPr>
        <w:t>формирование у учащихся системы ценностей и убеждений, основанной на нравственных и культурных достижениях человечества; воспитание гуманизма и уважения к традициям и культуре народов мира.</w:t>
      </w:r>
    </w:p>
    <w:p w:rsidR="00E847AC" w:rsidRPr="00A816A6" w:rsidRDefault="00E847AC" w:rsidP="00E847AC">
      <w:pPr>
        <w:shd w:val="clear" w:color="auto" w:fill="FFFFFF"/>
        <w:spacing w:line="252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8"/>
        </w:rPr>
        <w:t xml:space="preserve">Задача курса </w:t>
      </w:r>
      <w:r w:rsidRPr="00A816A6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- показать самобытные черты Средневековья, его непохожесть на современны</w:t>
      </w:r>
      <w:r w:rsidRPr="00A816A6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</w:rPr>
        <w:t xml:space="preserve">й мир, с тем, чтобы помочь ученикам понять события  давно ушедших веков, </w:t>
      </w:r>
      <w:r w:rsidRPr="00A816A6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с уважением относиться не только к своим, но и к чужим традициям. </w:t>
      </w:r>
      <w:r w:rsidRPr="00A816A6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Курс построен по проблемно-хронологическому принципу, что позволяет уделить необходимое </w:t>
      </w:r>
      <w:r w:rsidRPr="00A816A6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внимание к наиболее важным сквозным проблемам Средневековья, и особенностямразв</w:t>
      </w:r>
      <w:r w:rsidRPr="00A816A6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</w:rPr>
        <w:t>ития каждого региона, а также проследить динамику исторического развития и выделить в</w:t>
      </w:r>
      <w:r w:rsidRPr="00A816A6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рамках Средневековья его основные этапы. Курс включает историю Европы, Азии, Африки </w:t>
      </w:r>
      <w:r w:rsidRPr="00A816A6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и Америки, но основное внимание уделено истории Европы.  </w:t>
      </w:r>
      <w:r w:rsidRPr="00A816A6">
        <w:rPr>
          <w:rFonts w:ascii="Times New Roman" w:eastAsia="Times New Roman" w:hAnsi="Times New Roman" w:cs="Times New Roman"/>
          <w:sz w:val="24"/>
          <w:szCs w:val="28"/>
        </w:rPr>
        <w:t>На конец года должны уметь:</w:t>
      </w:r>
    </w:p>
    <w:p w:rsidR="00E847AC" w:rsidRPr="00A816A6" w:rsidRDefault="00E847AC" w:rsidP="00E847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sz w:val="24"/>
          <w:szCs w:val="28"/>
        </w:rPr>
        <w:t xml:space="preserve">-соотносить даты событий отечественной и всеобщей истории с веком; </w:t>
      </w:r>
    </w:p>
    <w:p w:rsidR="00E847AC" w:rsidRPr="00A816A6" w:rsidRDefault="00E847AC" w:rsidP="00E847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sz w:val="24"/>
          <w:szCs w:val="28"/>
        </w:rPr>
        <w:t>определять последовательность и длительность важнейших событий отечественной и всеобщей истории;</w:t>
      </w:r>
    </w:p>
    <w:p w:rsidR="00E847AC" w:rsidRPr="00A816A6" w:rsidRDefault="00E847AC" w:rsidP="00E847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sz w:val="24"/>
          <w:szCs w:val="28"/>
        </w:rPr>
        <w:t xml:space="preserve">-использовать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E847AC" w:rsidRPr="00A816A6" w:rsidRDefault="00E847AC" w:rsidP="00E847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sz w:val="24"/>
          <w:szCs w:val="28"/>
        </w:rPr>
        <w:t>-рассказывать о важнейших исторических событиях и их участниках, показывая знание необходимых  фактов, дат, терминов.</w:t>
      </w:r>
    </w:p>
    <w:p w:rsidR="00E847AC" w:rsidRPr="00A816A6" w:rsidRDefault="00E847AC" w:rsidP="00E847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816A6">
        <w:rPr>
          <w:rFonts w:ascii="Times New Roman" w:eastAsia="Times New Roman" w:hAnsi="Times New Roman" w:cs="Times New Roman"/>
          <w:sz w:val="24"/>
          <w:szCs w:val="28"/>
        </w:rPr>
        <w:t xml:space="preserve">Учтены  различные формы урока:  изложение  нового материала самим учителем, комбинированные, дискуссии.    </w:t>
      </w:r>
    </w:p>
    <w:p w:rsidR="00E847AC" w:rsidRPr="00A816A6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bdr w:val="none" w:sz="0" w:space="0" w:color="auto" w:frame="1"/>
          <w:lang w:eastAsia="ru-RU"/>
        </w:rPr>
      </w:pPr>
    </w:p>
    <w:p w:rsidR="00E847AC" w:rsidRPr="00A816A6" w:rsidRDefault="00405D20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           </w:t>
      </w:r>
      <w:r w:rsidR="00E847AC" w:rsidRPr="00A816A6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 xml:space="preserve">Планируемые  результаты  изучения </w:t>
      </w:r>
      <w:r w:rsidR="00E847AC" w:rsidRPr="00A816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учебного предмета</w:t>
      </w:r>
    </w:p>
    <w:p w:rsidR="00E847AC" w:rsidRPr="00A816A6" w:rsidRDefault="00E847AC" w:rsidP="00E847AC">
      <w:pPr>
        <w:tabs>
          <w:tab w:val="left" w:pos="5745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 </w:t>
      </w:r>
      <w:r w:rsidRPr="00A816A6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ab/>
      </w:r>
    </w:p>
    <w:p w:rsidR="00E847AC" w:rsidRPr="00A816A6" w:rsidRDefault="00E847AC" w:rsidP="00E847A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Требования к результатам обучения предполагают реализацию деятельностного,  компетентностного и личностно-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E847AC" w:rsidRPr="00405D20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05D2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</w:t>
      </w:r>
      <w:r w:rsidRPr="00405D2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ичностные результаты:  </w:t>
      </w:r>
    </w:p>
    <w:p w:rsidR="00E847AC" w:rsidRPr="00A816A6" w:rsidRDefault="00E847AC" w:rsidP="00E847AC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847AC" w:rsidRPr="00A816A6" w:rsidRDefault="00E847AC" w:rsidP="00E847AC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E847AC" w:rsidRPr="00A816A6" w:rsidRDefault="00E847AC" w:rsidP="00E847AC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847AC" w:rsidRPr="00A816A6" w:rsidRDefault="00E847AC" w:rsidP="00E847AC">
      <w:pPr>
        <w:numPr>
          <w:ilvl w:val="0"/>
          <w:numId w:val="1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405D20" w:rsidRPr="00405D20" w:rsidRDefault="00E847AC" w:rsidP="00E847A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E847AC" w:rsidRPr="00405D20" w:rsidRDefault="00E847AC" w:rsidP="00E847A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05D2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Метапредметные результаты:</w:t>
      </w:r>
    </w:p>
    <w:p w:rsidR="00E847AC" w:rsidRPr="00A816A6" w:rsidRDefault="00E847AC" w:rsidP="00E847AC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E847AC" w:rsidRPr="00A816A6" w:rsidRDefault="00E847AC" w:rsidP="00E847AC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847AC" w:rsidRPr="00A816A6" w:rsidRDefault="00E847AC" w:rsidP="00E847AC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E847AC" w:rsidRPr="00A816A6" w:rsidRDefault="00E847AC" w:rsidP="00E847AC">
      <w:pPr>
        <w:numPr>
          <w:ilvl w:val="0"/>
          <w:numId w:val="2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847AC" w:rsidRPr="00405D20" w:rsidRDefault="00E847AC" w:rsidP="00E847AC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405D20">
        <w:rPr>
          <w:rFonts w:ascii="Times New Roman" w:eastAsia="Times New Roman" w:hAnsi="Times New Roman" w:cs="Times New Roman"/>
          <w:b/>
          <w:bCs/>
          <w:sz w:val="24"/>
          <w:szCs w:val="28"/>
          <w:bdr w:val="none" w:sz="0" w:space="0" w:color="auto" w:frame="1"/>
          <w:lang w:eastAsia="ru-RU"/>
        </w:rPr>
        <w:t>Предметные результаты:</w:t>
      </w:r>
    </w:p>
    <w:p w:rsidR="00E847AC" w:rsidRPr="00A816A6" w:rsidRDefault="00E847AC" w:rsidP="00E847AC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E847AC" w:rsidRPr="00A816A6" w:rsidRDefault="00E847AC" w:rsidP="00E847AC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847AC" w:rsidRPr="00A816A6" w:rsidRDefault="00E847AC" w:rsidP="00E847AC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E847AC" w:rsidRPr="00A816A6" w:rsidRDefault="00E847AC" w:rsidP="00E847AC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E847AC" w:rsidRPr="00A816A6" w:rsidRDefault="00E847AC" w:rsidP="00E847AC">
      <w:pPr>
        <w:numPr>
          <w:ilvl w:val="0"/>
          <w:numId w:val="3"/>
        </w:numPr>
        <w:spacing w:after="0" w:line="240" w:lineRule="auto"/>
        <w:ind w:left="240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16A6">
        <w:rPr>
          <w:rFonts w:ascii="Times New Roman" w:eastAsia="Times New Roman" w:hAnsi="Times New Roman" w:cs="Times New Roman"/>
          <w:sz w:val="24"/>
          <w:szCs w:val="28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812DBD" w:rsidRDefault="00E847AC" w:rsidP="00812D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E847AC" w:rsidRPr="00812DBD" w:rsidRDefault="00E847AC" w:rsidP="00766A6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E847AC" w:rsidRPr="00901E45" w:rsidRDefault="00E847AC" w:rsidP="00E847AC">
      <w:pPr>
        <w:pStyle w:val="msonormalbullet2gifbullet1gif"/>
        <w:spacing w:before="0" w:beforeAutospacing="0" w:after="0" w:afterAutospacing="0"/>
        <w:ind w:left="-567"/>
        <w:contextualSpacing/>
        <w:jc w:val="center"/>
        <w:rPr>
          <w:b/>
          <w:color w:val="292929"/>
        </w:rPr>
      </w:pPr>
    </w:p>
    <w:p w:rsidR="00E847AC" w:rsidRPr="00901E45" w:rsidRDefault="00E847AC" w:rsidP="00E847AC">
      <w:pPr>
        <w:pStyle w:val="msonormalbullet2gifbullet2gifbullet1gif"/>
        <w:spacing w:before="0" w:beforeAutospacing="0" w:after="0" w:afterAutospacing="0"/>
        <w:ind w:left="-567"/>
        <w:contextualSpacing/>
        <w:jc w:val="center"/>
        <w:rPr>
          <w:b/>
          <w:color w:val="292929"/>
        </w:rPr>
      </w:pPr>
    </w:p>
    <w:tbl>
      <w:tblPr>
        <w:tblStyle w:val="1"/>
        <w:tblW w:w="0" w:type="auto"/>
        <w:jc w:val="center"/>
        <w:tblInd w:w="-34" w:type="dxa"/>
        <w:tblLook w:val="04A0"/>
      </w:tblPr>
      <w:tblGrid>
        <w:gridCol w:w="1264"/>
        <w:gridCol w:w="10564"/>
        <w:gridCol w:w="2992"/>
      </w:tblGrid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2gifbullet2gif"/>
              <w:spacing w:after="0" w:afterAutospacing="0"/>
              <w:contextualSpacing/>
              <w:jc w:val="center"/>
              <w:rPr>
                <w:color w:val="292929"/>
                <w:lang w:eastAsia="zh-TW"/>
              </w:rPr>
            </w:pPr>
            <w:r w:rsidRPr="00901E45">
              <w:rPr>
                <w:b/>
                <w:lang w:eastAsia="zh-TW"/>
              </w:rPr>
              <w:t>№ раздела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2gifbullet3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b/>
                <w:lang w:eastAsia="zh-TW"/>
              </w:rPr>
              <w:t>Наименование разделов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color w:val="292929"/>
                <w:lang w:eastAsia="zh-TW"/>
              </w:rPr>
            </w:pPr>
            <w:r w:rsidRPr="00901E45">
              <w:rPr>
                <w:b/>
                <w:lang w:eastAsia="zh-TW"/>
              </w:rPr>
              <w:t>Всего часов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1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901E45" w:rsidRDefault="00E847AC" w:rsidP="00C30E08">
            <w:pPr>
              <w:pStyle w:val="msonormalbullet2gifbullet2gif"/>
              <w:spacing w:after="0" w:afterAutospacing="0"/>
              <w:contextualSpacing/>
              <w:rPr>
                <w:lang w:eastAsia="zh-TW"/>
              </w:rPr>
            </w:pPr>
            <w:r w:rsidRPr="0009450D">
              <w:rPr>
                <w:rFonts w:eastAsia="SimSun"/>
                <w:b/>
                <w:lang w:eastAsia="zh-CN"/>
              </w:rPr>
              <w:t>История средних веков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 xml:space="preserve">                    24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2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09450D" w:rsidRDefault="00E847AC" w:rsidP="00C30E08">
            <w:pPr>
              <w:pStyle w:val="msonormalbullet2gifbullet2gif"/>
              <w:spacing w:after="0" w:afterAutospacing="0"/>
              <w:contextualSpacing/>
              <w:rPr>
                <w:b/>
                <w:lang w:eastAsia="zh-TW"/>
              </w:rPr>
            </w:pPr>
            <w:r w:rsidRPr="0009450D">
              <w:rPr>
                <w:rFonts w:eastAsia="SimSun"/>
                <w:b/>
                <w:lang w:eastAsia="zh-CN"/>
              </w:rPr>
              <w:t>Средние века: понятие и хронологические рамки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 xml:space="preserve">                     1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3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2gif"/>
              <w:spacing w:after="0" w:afterAutospacing="0"/>
              <w:contextualSpacing/>
              <w:rPr>
                <w:lang w:eastAsia="zh-TW"/>
              </w:rPr>
            </w:pPr>
            <w:r w:rsidRPr="0009450D">
              <w:rPr>
                <w:rFonts w:eastAsia="SimSun"/>
                <w:b/>
                <w:bCs/>
                <w:lang w:eastAsia="zh-CN"/>
              </w:rPr>
              <w:t>Раннее Средневековье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 xml:space="preserve">                     11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4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901E45" w:rsidRDefault="00E847AC" w:rsidP="00C30E08">
            <w:pPr>
              <w:pStyle w:val="msonormalbullet2gifbullet2gif"/>
              <w:spacing w:after="0" w:afterAutospacing="0"/>
              <w:contextualSpacing/>
              <w:rPr>
                <w:lang w:eastAsia="zh-TW"/>
              </w:rPr>
            </w:pPr>
            <w:r w:rsidRPr="007169D6">
              <w:rPr>
                <w:rFonts w:eastAsia="SimSun"/>
                <w:b/>
                <w:bCs/>
                <w:lang w:eastAsia="zh-CN"/>
              </w:rPr>
              <w:t>Страны Востока в Средние века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>2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5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901E45" w:rsidRDefault="00E847AC" w:rsidP="00C30E08">
            <w:pPr>
              <w:pStyle w:val="msonormalbullet2gifbullet2gif"/>
              <w:spacing w:after="0" w:afterAutospacing="0"/>
              <w:contextualSpacing/>
              <w:rPr>
                <w:lang w:eastAsia="zh-TW"/>
              </w:rPr>
            </w:pPr>
            <w:r w:rsidRPr="007169D6">
              <w:rPr>
                <w:rFonts w:eastAsia="SimSun"/>
                <w:b/>
                <w:bCs/>
                <w:lang w:eastAsia="zh-CN"/>
              </w:rPr>
              <w:t>Государства доколумбовой Америки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>1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6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7169D6" w:rsidRDefault="00E847AC" w:rsidP="00C30E08">
            <w:pPr>
              <w:pStyle w:val="msonormalbullet2gifbullet2gif"/>
              <w:spacing w:after="0" w:afterAutospacing="0"/>
              <w:contextualSpacing/>
              <w:rPr>
                <w:b/>
                <w:lang w:eastAsia="zh-TW"/>
              </w:rPr>
            </w:pPr>
            <w:r w:rsidRPr="007169D6">
              <w:rPr>
                <w:rFonts w:eastAsia="SimSun"/>
                <w:b/>
                <w:lang w:eastAsia="zh-CN"/>
              </w:rPr>
              <w:t>Историческое и культурное наследие Средневековья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>1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eastAsia="zh-TW"/>
              </w:rPr>
            </w:pPr>
            <w:r w:rsidRPr="00901E45">
              <w:rPr>
                <w:color w:val="292929"/>
                <w:lang w:eastAsia="zh-TW"/>
              </w:rPr>
              <w:t>7</w:t>
            </w: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901E45" w:rsidRDefault="00E847AC" w:rsidP="00C30E08">
            <w:pPr>
              <w:pStyle w:val="msonormalbullet2gifbullet2gif"/>
              <w:spacing w:after="0" w:afterAutospacing="0"/>
              <w:contextualSpacing/>
              <w:rPr>
                <w:lang w:eastAsia="zh-TW"/>
              </w:rPr>
            </w:pPr>
            <w:r w:rsidRPr="007169D6">
              <w:rPr>
                <w:rFonts w:eastAsia="SimSun"/>
                <w:b/>
                <w:lang w:eastAsia="zh-CN"/>
              </w:rPr>
              <w:t>История России и история Татарстана и татарского народа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b/>
                <w:color w:val="292929"/>
                <w:lang w:val="en-US" w:eastAsia="zh-TW"/>
              </w:rPr>
            </w:pPr>
            <w:r w:rsidRPr="007169D6">
              <w:rPr>
                <w:b/>
                <w:color w:val="292929"/>
                <w:lang w:val="en-US" w:eastAsia="zh-TW"/>
              </w:rPr>
              <w:t>46</w:t>
            </w:r>
          </w:p>
        </w:tc>
      </w:tr>
      <w:tr w:rsidR="00E847AC" w:rsidRPr="00901E45" w:rsidTr="00766A6A">
        <w:trPr>
          <w:jc w:val="center"/>
        </w:trPr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901E45" w:rsidRDefault="00E847AC" w:rsidP="00C30E08">
            <w:pPr>
              <w:pStyle w:val="msonormalbullet2gifbullet1gif"/>
              <w:spacing w:after="0" w:afterAutospacing="0"/>
              <w:contextualSpacing/>
              <w:rPr>
                <w:color w:val="292929"/>
                <w:lang w:val="en-US" w:eastAsia="zh-TW"/>
              </w:rPr>
            </w:pPr>
          </w:p>
        </w:tc>
        <w:tc>
          <w:tcPr>
            <w:tcW w:w="10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7169D6" w:rsidRDefault="00E847AC" w:rsidP="00C30E08">
            <w:pPr>
              <w:pStyle w:val="msonormalbullet2gifbullet2gif"/>
              <w:spacing w:after="0" w:afterAutospacing="0"/>
              <w:contextualSpacing/>
              <w:rPr>
                <w:b/>
                <w:lang w:eastAsia="zh-TW"/>
              </w:rPr>
            </w:pPr>
            <w:r w:rsidRPr="007169D6">
              <w:rPr>
                <w:b/>
                <w:lang w:eastAsia="zh-TW"/>
              </w:rPr>
              <w:t>Итого:</w:t>
            </w:r>
          </w:p>
        </w:tc>
        <w:tc>
          <w:tcPr>
            <w:tcW w:w="2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7AC" w:rsidRPr="007169D6" w:rsidRDefault="00E847AC" w:rsidP="00C30E08">
            <w:pPr>
              <w:pStyle w:val="msonormalbullet2gifbullet3gif"/>
              <w:spacing w:after="0" w:afterAutospacing="0"/>
              <w:contextualSpacing/>
              <w:jc w:val="center"/>
              <w:rPr>
                <w:b/>
                <w:color w:val="292929"/>
                <w:lang w:eastAsia="zh-TW"/>
              </w:rPr>
            </w:pPr>
            <w:r w:rsidRPr="007169D6">
              <w:rPr>
                <w:b/>
                <w:color w:val="292929"/>
                <w:lang w:eastAsia="zh-TW"/>
              </w:rPr>
              <w:t>70</w:t>
            </w:r>
          </w:p>
        </w:tc>
      </w:tr>
    </w:tbl>
    <w:p w:rsidR="00E847AC" w:rsidRPr="00901E45" w:rsidRDefault="00E847AC" w:rsidP="00E847A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E847AC" w:rsidRPr="00901E45" w:rsidRDefault="00E847AC" w:rsidP="00E847A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E847AC" w:rsidRPr="00A816A6" w:rsidRDefault="00E847AC" w:rsidP="00E847AC">
      <w:pPr>
        <w:shd w:val="clear" w:color="auto" w:fill="FFFFFF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lastRenderedPageBreak/>
        <w:tab/>
      </w:r>
      <w:r w:rsidRPr="00A816A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История средних веков (24 часа)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Средние века: понятие и хронологические рамки. </w:t>
      </w:r>
      <w:r w:rsidRPr="00A816A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(1 час)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Раннее Средневековье (8 часов)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Начало Средневековья. Великое переселение народов. Образование варварских королевств.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Народы Европы в раннее Средневековье. Франки: расселение, занятия, общественное устройство. </w:t>
      </w:r>
      <w:r w:rsidRPr="00A816A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Законы франков; «Салическая правда».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Зрелое Средневековье (11 часов)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Крестьянство: феодальная зависимость, повинности, условия жизни. Крестьянская община.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A816A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Ереси: причины возникновения и распространения. Преследование еретиков.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A816A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(Жакерия, восстание УотаТайлера).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Гуситское движение в Чехии.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Византийская империя и славянские государства в XII—XV вв. Экспансия турок-османов и падение Византии.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Страны Востока в Средние века. (2 часа)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Османская империя: завоевания турок-османов, управление империей, </w:t>
      </w:r>
      <w:r w:rsidRPr="00A816A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>положение покоренных народов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борьба против завоевателей. Япония в Средние века. Индия: раздробленность индийских княжеств, вторжение мусульман, </w:t>
      </w:r>
      <w:r w:rsidRPr="00A816A6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Делийский султанат. </w:t>
      </w: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Культура народов Востока. Литература. Архитектура. Традиционные искусства и ремесла.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Государства доколумбовой Америки.(1  час)</w:t>
      </w:r>
    </w:p>
    <w:p w:rsidR="00E847AC" w:rsidRPr="00A816A6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>Общественный строй. Религиозные верования населения. Культура.</w:t>
      </w:r>
    </w:p>
    <w:p w:rsidR="00E847AC" w:rsidRDefault="00E847AC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A816A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Историческое и культурное наследие Средневековья. </w:t>
      </w:r>
      <w:r w:rsidRPr="00A816A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(1 час)</w:t>
      </w:r>
    </w:p>
    <w:p w:rsidR="00A01986" w:rsidRDefault="00A01986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A01986" w:rsidRPr="00A816A6" w:rsidRDefault="00A01986" w:rsidP="00E847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812DBD" w:rsidRPr="00812DBD" w:rsidRDefault="00E847AC" w:rsidP="00812DB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                  </w:t>
      </w:r>
      <w:r w:rsidR="00812DBD" w:rsidRPr="00812DBD">
        <w:rPr>
          <w:rFonts w:ascii="Times New Roman" w:hAnsi="Times New Roman" w:cs="Times New Roman"/>
          <w:b/>
          <w:sz w:val="24"/>
        </w:rPr>
        <w:t>Тематическое планирование с учетом рабочей программы воспитания</w:t>
      </w:r>
      <w:bookmarkStart w:id="0" w:name="_GoBack"/>
      <w:bookmarkEnd w:id="0"/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4962"/>
        <w:gridCol w:w="7371"/>
        <w:gridCol w:w="1559"/>
      </w:tblGrid>
      <w:tr w:rsidR="00812DBD" w:rsidTr="00766A6A">
        <w:trPr>
          <w:trHeight w:val="26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 xml:space="preserve">     Содержание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812DBD" w:rsidTr="00766A6A">
        <w:trPr>
          <w:trHeight w:val="2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tabs>
                <w:tab w:val="left" w:pos="363"/>
                <w:tab w:val="center" w:pos="430"/>
              </w:tabs>
            </w:pPr>
            <w:r>
              <w:rPr>
                <w:b/>
              </w:rPr>
              <w:tab/>
            </w:r>
            <w:r>
              <w:tab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Pr="00812DBD" w:rsidRDefault="00812DBD" w:rsidP="00112B72">
            <w:pPr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Раннее средневековье</w:t>
            </w:r>
          </w:p>
          <w:p w:rsidR="00812DBD" w:rsidRDefault="00812DBD" w:rsidP="00112B72">
            <w:pPr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формирование толерантного сознания и поведения в современном мире, уважения к культуре других народов, понимание места народов нашей страны и их роль в общечеловеческой истории раннего средневековья; - развитие эстетического сознания через освоение культурного наследия народов мира в раннее средневековье; 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и образа жизни человека раннего феодального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812DBD" w:rsidTr="00766A6A">
        <w:trPr>
          <w:trHeight w:val="78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Зрелое средневековье </w:t>
            </w:r>
          </w:p>
          <w:p w:rsidR="00812DBD" w:rsidRDefault="00812DBD" w:rsidP="00112B72">
            <w:pPr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формирование толерантного сознания и поведения в современном мире, уважения к культуре других народов, понимание места народов нашей страны и их роль в общечеловеческой истории зрелого средневековья; - развитие эстетического сознания через освоение культурного наследия народов мира в эпоху раннего Возрождения; - формирование готовности к защите своей родины на примерах войн в средневековой Европе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812DBD" w:rsidTr="00766A6A">
        <w:trPr>
          <w:trHeight w:val="18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Народы и  государства на территории современной России в древности </w:t>
            </w:r>
          </w:p>
          <w:p w:rsidR="00812DBD" w:rsidRDefault="00812DBD" w:rsidP="00112B72"/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формирование основ этнонациональной, культурной самоидентификации личности обучающегося, осмысление им опыта созидательной деятельности народов на территории нашей страны и </w:t>
            </w:r>
            <w:r>
              <w:rPr>
                <w:lang w:eastAsia="en-US"/>
              </w:rPr>
              <w:lastRenderedPageBreak/>
              <w:t>их соседей; - формирование целостного мировоззрения, учитывающего культурное, языковое, духовное многообразие мира, сложившееся в процессе формирования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</w:tr>
      <w:tr w:rsidR="00812DBD" w:rsidTr="00766A6A">
        <w:trPr>
          <w:trHeight w:val="54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lastRenderedPageBreak/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Древнерусское государство</w:t>
            </w:r>
          </w:p>
          <w:p w:rsidR="00812DBD" w:rsidRDefault="00812DBD" w:rsidP="00112B72">
            <w:pPr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объединения славянских племен и формирования Древнерусского государства; - воспитание уважения к историческому наследию народов России; к цивилизационному выбору нашей страны как части христианского мира; - формирование готовности к защите Отечества на примере героизма наших предков в борьбе с кочевниками; - развитие эстетического сознания через освоение художественного наследия народов Древней Руси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812DBD" w:rsidTr="00766A6A">
        <w:trPr>
          <w:trHeight w:val="3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Раздробленность Руси</w:t>
            </w:r>
          </w:p>
          <w:p w:rsidR="00812DBD" w:rsidRDefault="00812DBD" w:rsidP="00112B72">
            <w:pPr>
              <w:shd w:val="clear" w:color="auto" w:fill="FFFFFF"/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воспитание важнейших культурно-исторических ориентиров для миропонимания и познания современного общества на основе изучения исторического опыта развития народов Руси и сохранения культурного единства в условиях политической раздробленности; - развитие эстетического сознания через освоение художественного наследия культуры русских земель и княжеств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812DBD" w:rsidTr="00766A6A">
        <w:trPr>
          <w:trHeight w:val="3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Русские земли, Золотая Орда и их соседи</w:t>
            </w:r>
          </w:p>
          <w:p w:rsidR="00812DBD" w:rsidRDefault="00812DBD" w:rsidP="00112B72">
            <w:pPr>
              <w:shd w:val="clear" w:color="auto" w:fill="FFFFFF"/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формирование готовности к защите Отечества на примере героизма наших предков в борьбе с агрессией с Запада и Востока; - воспитание важнейших культурно-исторических ориентиров для миропонимания и познания современного общества на основе изучения исторического опыта стремления наших предков сохранить свою культурную идентичность в процессе борьбы за независимость; - осознание значимости объединения русских земель для освобождения нашего государства; - развитие эстетического сознания через освоение художественного наследия культуры русских земель, понимание значимости объединения для </w:t>
            </w:r>
            <w:r>
              <w:rPr>
                <w:lang w:eastAsia="en-US"/>
              </w:rPr>
              <w:lastRenderedPageBreak/>
              <w:t xml:space="preserve">возрождения русской культуры.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</w:tr>
      <w:tr w:rsidR="00812DBD" w:rsidTr="00766A6A">
        <w:trPr>
          <w:trHeight w:val="2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shd w:val="clear" w:color="auto" w:fill="FFFFFF"/>
              <w:jc w:val="center"/>
            </w:pPr>
            <w:r>
              <w:lastRenderedPageBreak/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Создание Российского государства</w:t>
            </w:r>
          </w:p>
          <w:p w:rsidR="00812DBD" w:rsidRDefault="00812DBD" w:rsidP="00112B72">
            <w:pPr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Default="00812DBD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воспитание важнейших культурно-исторических ориентиров для миропонимания и познания современного общества на основе изучения исторического опыта формирования Российского государства; - 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государстве; - развитие эстетического сознания через освоение художественного наследия народов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BD" w:rsidRPr="00812DBD" w:rsidRDefault="00812DB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812DBD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</w:tbl>
    <w:p w:rsidR="00E847AC" w:rsidRDefault="00E847AC" w:rsidP="00E847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812DBD" w:rsidRDefault="00812DBD" w:rsidP="00E847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E847AC" w:rsidRPr="00812DBD" w:rsidRDefault="00E847AC" w:rsidP="00766A6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664A8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Календарно-тематическое планирование 6 класс</w:t>
      </w:r>
    </w:p>
    <w:p w:rsidR="00E847AC" w:rsidRPr="00664A84" w:rsidRDefault="00E847AC" w:rsidP="00E847AC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tbl>
      <w:tblPr>
        <w:tblW w:w="47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2"/>
        <w:gridCol w:w="3704"/>
        <w:gridCol w:w="1079"/>
        <w:gridCol w:w="1079"/>
        <w:gridCol w:w="8726"/>
      </w:tblGrid>
      <w:tr w:rsidR="00E847AC" w:rsidRPr="00664A84" w:rsidTr="00766A6A">
        <w:trPr>
          <w:cantSplit/>
          <w:tblHeader/>
          <w:jc w:val="center"/>
        </w:trPr>
        <w:tc>
          <w:tcPr>
            <w:tcW w:w="239" w:type="pct"/>
            <w:vAlign w:val="center"/>
          </w:tcPr>
          <w:p w:rsidR="00E847AC" w:rsidRPr="00664A84" w:rsidRDefault="00E847AC" w:rsidP="00C30E08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1209" w:type="pct"/>
            <w:vAlign w:val="center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2" w:type="pct"/>
            <w:vAlign w:val="center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352" w:type="pct"/>
            <w:vAlign w:val="center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фактически</w:t>
            </w: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Характеристика основных</w:t>
            </w:r>
          </w:p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видов деятельности ученика</w:t>
            </w:r>
          </w:p>
          <w:p w:rsidR="00E847AC" w:rsidRPr="00664A84" w:rsidRDefault="00E847AC" w:rsidP="00C30E08">
            <w:pPr>
              <w:spacing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7AC" w:rsidRPr="00664A84" w:rsidTr="00766A6A">
        <w:trPr>
          <w:cantSplit/>
          <w:trHeight w:val="784"/>
          <w:jc w:val="center"/>
        </w:trPr>
        <w:tc>
          <w:tcPr>
            <w:tcW w:w="1448" w:type="pct"/>
            <w:gridSpan w:val="2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847AC" w:rsidRPr="00664A84" w:rsidRDefault="00E847AC" w:rsidP="00E847A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средних веков 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7AC" w:rsidRPr="00664A84" w:rsidTr="00766A6A">
        <w:trPr>
          <w:cantSplit/>
          <w:trHeight w:val="267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(1 ч.)</w:t>
            </w:r>
          </w:p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средневековья на ленте времени. Характеризовать источники по истории средневековья. Изучать историческую карту мира Средневековья</w:t>
            </w:r>
            <w:r w:rsidRPr="00664A84">
              <w:rPr>
                <w:rFonts w:ascii="Calibri" w:eastAsia="Times New Roman" w:hAnsi="Calibri" w:cs="Times New Roman"/>
                <w:i/>
              </w:rPr>
              <w:t xml:space="preserve"> .Научатся </w:t>
            </w:r>
            <w:r w:rsidRPr="00664A84">
              <w:rPr>
                <w:rFonts w:ascii="Calibri" w:eastAsia="Times New Roman" w:hAnsi="Calibri" w:cs="Times New Roman"/>
              </w:rPr>
              <w:t>определять термины: архивы, хроники.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Раннее Средневековье (8 часов)</w:t>
            </w:r>
          </w:p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Начало Средневековья. Великое переселение народов. Образование варварских королевств.</w:t>
            </w:r>
          </w:p>
        </w:tc>
        <w:tc>
          <w:tcPr>
            <w:tcW w:w="352" w:type="pct"/>
          </w:tcPr>
          <w:p w:rsidR="00E847AC" w:rsidRPr="00664A84" w:rsidRDefault="000E3D45" w:rsidP="00E4176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Рассказывать о складывании государств у варваров. Объяснять своеобразие складывания государства у франков. </w:t>
            </w:r>
          </w:p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Формулируют собственное мнение и позицию, задают вопросы, строят понятные для партнера высказывания.научиться: называть германские племена, определять роль и значение переселения народов в формировании современной Европы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Народы Европы в раннее Средневековье. Франки: расселение, занятия, общественное устройство.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Обобщать события истории франков и выделять её этапы. </w:t>
            </w: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Научатся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определять термины: династия, графы, титул, классы. Составлять план рассказа одного из пунктов параграфа, называть отличия власти короля от власти военного вождя, определять роль и значение церкви в деле укрепления королевской власти.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Держава Каролингов: этапы формирования, короли и подданные. Карл Великий. 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Научатся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определять термины: король, коронование, королевский двор.</w:t>
            </w:r>
          </w:p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Объяснять причины появления в Европе новой империи в эпоху Средневековья. С помощью исторической карты рассказывать о внешней политике Карла Великого. Сравнивать политику Карла и Хлодвига. 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Священная Римская империя.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Научатся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определять термины:  рыцарь, междоусобные войны, феодальная лестница, сеньор, вассал.</w:t>
            </w:r>
          </w:p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Объяснять причины ослабления королевской власти во Франции. Сравнивать королевскую власть во Франции и Германии. Проводить аналогию между Римской империей и Священной Римской империей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Британия и Ирландия в раннее Средневековье. Норманны: общественный строй, завоевания.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ind w:lef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Сравнивать королевскую власть в Англии, во Франции и Германии. Выявлять последствия норманнского вторжения во владения государств Европы. Анализировать причины слабости королевской власти во Франции, сопоставлять правду и вымысел в легендах о короле Артуре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Христианизация Европы. Светские правители и папы.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Пояснять значение христианской религии для укрепления власти Хлодвига.</w:t>
            </w: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Научатся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определять термины: духовенство,монах, аббаты, монастыри. Объяснять особенности монастырской жизни и её роль в складывании европейской культуры.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Византийская империя в IV—XI вв.: территория, хозяйство, управление.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управление государством в Византии и империи Карла Великого. Объяснять неудачи Юстиниана в попытке возродить Римскую империю. Оценивать поступки и действия Юстиниана как правителя. Анализировать отношения Византии с соседними народами. Доказывать, что Византия – наследница мира Античности и стран Востока.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Арабы в VI—ХI вв.: расселение, занятия.</w:t>
            </w:r>
          </w:p>
        </w:tc>
        <w:tc>
          <w:tcPr>
            <w:tcW w:w="352" w:type="pct"/>
          </w:tcPr>
          <w:p w:rsidR="00E847AC" w:rsidRPr="00664A84" w:rsidRDefault="000E3D45" w:rsidP="00E4176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Изучать по карте особенности Аравии. Рассказывать об образе жизни и занятиях жителей Аравийского полуострова. Сравнивать образ жизни арабов и европейцев. Основание новой религии.Объяснять связь между античным наследием и исламской культурой. Рассказывать о развитии научных областей, об учёных. </w:t>
            </w: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Научатся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определять термины: бедуины, ярмарка, шариат, халифат, эмират.</w:t>
            </w:r>
          </w:p>
        </w:tc>
      </w:tr>
      <w:tr w:rsidR="00E847AC" w:rsidRPr="00664A84" w:rsidTr="00766A6A">
        <w:trPr>
          <w:cantSplit/>
          <w:trHeight w:val="28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Зрелое Средневековье (11 часов)</w:t>
            </w:r>
          </w:p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Средневековое европейское общество. Крестьянство: феодальная зависимость.</w:t>
            </w:r>
          </w:p>
        </w:tc>
        <w:tc>
          <w:tcPr>
            <w:tcW w:w="352" w:type="pct"/>
          </w:tcPr>
          <w:p w:rsidR="00E847AC" w:rsidRPr="00664A84" w:rsidRDefault="000E3D45" w:rsidP="00E4176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информацию о феодале, крестьянине и их отношениях. Объяснять, что отношения между земледельцем и феодалом регулировались законом. Анализировать положение земле- дельца, его быт и образ жизни.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Средневековые города-республики..</w:t>
            </w:r>
          </w:p>
        </w:tc>
        <w:tc>
          <w:tcPr>
            <w:tcW w:w="352" w:type="pct"/>
          </w:tcPr>
          <w:p w:rsidR="00E847AC" w:rsidRPr="00664A84" w:rsidRDefault="000E3D45" w:rsidP="00E4176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Анализировать, какие факторы определяли жизнь в средневековом городе.. Сравнивать жизнь горожанина и сельского жителя в эпоху Средневековья. Доказывать, что города – центры формирования новой европейской культуры и взаимодействия народов. Характеризовать положение и образ жизни трёх основных сословий средневекового общества. Объяснять причины усиления королевской власти.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Крестовые походы: цели, участники, результаты. Духовно-рыцарские ордены.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связь между Крестовыми походами и стремлением церкви повысить авторитет в обществе. Объяснять цели различных участников Крестовых походов. Сравнивать итоги Первого, Второго и Третьего крестовых походов.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Государства Европы в XII—ХV вв. Усиление королевской власти в странах Западной Европы.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причины ослабления крепостничества, освобождения городов от сеньоров, укрепления центральной власти короля.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Столетняя война.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показывать на карте основные места военных сражений. Составлять логичный рассказ о при- чинах войны, готовности сторон, основных этапах; готовить доклад о подвиге Жанны д’Арк. Объяснять роль города Орлеана в военном противостоянии сторон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Германские государства в XII—XV вв.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на карте и комментировать местоположение Германии Объяснять особенности процесса образования самостоятельных централизованных государств в Германии. </w:t>
            </w:r>
          </w:p>
        </w:tc>
      </w:tr>
      <w:tr w:rsidR="00E847AC" w:rsidRPr="00664A84" w:rsidTr="00766A6A">
        <w:trPr>
          <w:cantSplit/>
          <w:trHeight w:val="459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Пиренейский полуостров и расположенные на нём государства. Объяснять причины и особенности Реконкисты. Характеризовать сословно-монархические централизованные государства Пиренейского полуострова. Сравнивать кортесы с Генеральными штатами во Франции, парламентом в Англии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Итальянские республики в XII—XV вв.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и комментировать местоположение Италии, их отдельных частей; городские феодальные республики Италии.  Характеризовать политику династии Медичи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Гуситское движение в Чехии.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Чехию в XIV в. Рассказывать об отношении общества к католической церкви. Выделять главное в информации о Яне Гусе. Оценивать поступки Яна Гуса и его последователей, Яна Жижки. Называть итоги и последствия гуситского движения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Византийская империя и славянские государства в XII—XV вв.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4" w:lineRule="auto"/>
              <w:ind w:right="2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Показывать на карте местоположение Византии, называть её соседей. </w:t>
            </w:r>
            <w:r w:rsidRPr="00664A8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Определять,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кто и как управлял Византийскойимперией.</w:t>
            </w:r>
          </w:p>
          <w:p w:rsidR="00E847AC" w:rsidRPr="00664A84" w:rsidRDefault="00E847AC" w:rsidP="00C30E08">
            <w:pPr>
              <w:widowControl w:val="0"/>
              <w:autoSpaceDE w:val="0"/>
              <w:autoSpaceDN w:val="0"/>
              <w:adjustRightInd w:val="0"/>
              <w:spacing w:after="0" w:line="60" w:lineRule="exac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E847AC" w:rsidRPr="00664A84" w:rsidRDefault="00E847AC" w:rsidP="00C30E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4" w:lineRule="auto"/>
              <w:ind w:right="2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Характеризовать</w:t>
            </w:r>
            <w:r w:rsidR="00E4176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внешнюю политику Византии,еѐотношение с соседями.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Культура средневековой Европы. Раннее Возрождение: художники и их творения.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Объяснять причины изменения представлений средневекового европейца о мире; Излагать смысл дискуссии о соотношении веры и разума в христианском учении. Оценивать образование и его роль в средневековых городах,называть важнейшие достижения западноевропейской культуры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Страны Востока в Средние века. (2 часа)</w:t>
            </w:r>
          </w:p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Османская империя: завоевания турок-османов, управление империей.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 показывать на карте Балканский полуостров, Болгарское царство, Сербию, государство османов и другие страны. Объяснять, почему болгары не смогли сохранить свободу и независимость. Указывать причины усиления османов. Называть последствия падения Византии.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Индия: раздробленность индийских княжеств, вторжение мусульман.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религию индийцев – индуизм. Анализировать развитие страны в домонгольский период. Называть особенности буддизма. Составлять сообщение о своеобразии культуры и искусства Индии с помощью интернет-ресурсов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Государства доколумбовой Америки.(1  час)</w:t>
            </w:r>
          </w:p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Общественный строй. Религиозные верования населения. Культура.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овладевать целостными представлениями об историческом пути народов доколумбовой Америки; описывать памятники истории и культуры доколумбовой Америки; объяснять своеобразие цивилизации доколумбовой Америки;</w:t>
            </w:r>
          </w:p>
        </w:tc>
      </w:tr>
      <w:tr w:rsidR="00E847AC" w:rsidRPr="00664A84" w:rsidTr="00766A6A">
        <w:trPr>
          <w:cantSplit/>
          <w:trHeight w:val="502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Контрольная работа по курсу: «История средних веков»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характеризовать основные общественно-экономические, культурные и политические процессы. Сравнивать отношения короля, церкви и общества в разные периоды Средневековья. Объяснять, какие процессы способствовали формированию человека новой эпохи. Защищать проекты, представлять презентации. Выполнять самостоятельную работу, опираясь на содержание изученного курса по истории Средневековья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1448" w:type="pct"/>
            <w:gridSpan w:val="2"/>
          </w:tcPr>
          <w:p w:rsidR="00E847AC" w:rsidRPr="00664A84" w:rsidRDefault="00E847AC" w:rsidP="00E847A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4A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 и история Татарстана и татарского народа (Региональный компонент</w:t>
            </w:r>
            <w:r w:rsidRPr="00664A8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E847AC" w:rsidRPr="00664A84" w:rsidRDefault="00E847AC" w:rsidP="00C30E08">
            <w:pPr>
              <w:spacing w:after="100" w:afterAutospacing="1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20"/>
              <w:ind w:left="283"/>
              <w:rPr>
                <w:rFonts w:ascii="Calibri" w:eastAsia="Times New Roman" w:hAnsi="Calibri" w:cs="Times New Roman"/>
              </w:rPr>
            </w:pP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Введение. (1 час)</w:t>
            </w:r>
          </w:p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Роль и место России в мировой истории.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Актуализировать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знания из курсов истории Древнего мира и Средних веков о видах исторических источников, о роли природы в жизни общества.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Характеризовать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источники по российской истории.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Использовать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историческую карту для объяснения своеобразия геополитического положения России.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Восточная Европа в середине I тыс. н.э.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Появление и расселение человека на территории России.</w:t>
            </w:r>
          </w:p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Великое переселение народов.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расселение древнего человека на территории России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жизни, занятия, верования земледельческих и кочевых племён, народов древних государств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Великое переселение народов повлияло на изменение политической карты мира и организацию жизни людей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Страны и народы Восточной Европы, Сибири и Дальнего Востока</w:t>
            </w: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древние государства Поволжья, Кавказа и Се- верного Причерноморья. Описывать условия жизни, занятия, верования земледельческих и кочевых племен, народов древних государств. Приводить примеры межэтнических контактов и взаимодействий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209" w:type="pct"/>
          </w:tcPr>
          <w:p w:rsidR="00E847AC" w:rsidRPr="00405D20" w:rsidRDefault="00EE0ECF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05D20">
              <w:rPr>
                <w:rFonts w:ascii="Times New Roman" w:hAnsi="Times New Roman" w:cs="Times New Roman"/>
                <w:color w:val="000000"/>
                <w:sz w:val="24"/>
                <w:szCs w:val="16"/>
                <w:shd w:val="clear" w:color="auto" w:fill="FFFFFF"/>
              </w:rPr>
              <w:t>Страны и народы Восточной Европы, Сибири и Дальнего Востока.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древние государства Поволжья.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Раскрывать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образования  Волжской Булгарии.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Образование государства Волжская Булгария. 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причины образования Волжской Булгарии. Характеризовать взаимоотношения Волжской  Булгарии  и  Хазарского каганата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Образование государства Русь (5 часов+2 часа региональный компонент) </w:t>
            </w:r>
          </w:p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Восточныеславяне. Расселение,занятия, верования, общественное устройство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исторической карты территории расселения восточных славян, природные условия, в которых они жили, их занятия.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быт, верования славян.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Предпосылки и причины образования государства у восточных славян.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раскрывать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образования Древнерусского государства;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Объяснять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понятий: князь, дружина, государство, полюдье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«Древнерусское государство»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.О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бсудить версии происхождения слова </w:t>
            </w:r>
            <w:r w:rsidRPr="00664A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русь;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Первые русские князья.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политический строй Древней Руси, внутреннюю и внешнюю политику русских князей в конце X — первой трети XII в. </w:t>
            </w:r>
            <w:r w:rsidRPr="00664A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Характеризовать княжескую власть и Древнерусскую державу. Полюдье. Олег, Игорь, Ольга. Походы Святослава.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материал (составлять хронологическую таблицу) о деятельности первых русских князей на основании учебника и отрывков из «Повести временных лет».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Русь и Степь. Византия и Русь.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Приводить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взаимоотношений Древней Руси с соседними племенами и государствами.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Принятие христианства и его значение. Византийское наследие на Руси.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Актуализировать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знания из курсов всеобщей истории о возникновении христианства и основных его постулатах. определять термины: христианство, единобожие;</w:t>
            </w:r>
          </w:p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анализировать причины принятия христианства, характеризовать политику Владимира, понимать значение принятия христианства д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л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я дальнейшего развития русских земель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характеристику Владимира Святославича.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оценку значения принятия христианства на Руси.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Принятие ислама и его роль в жизни Волжской Булгарии.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объяснять причины возникновения новой религии;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оценку значения принятия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ислама в Волжской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Булгарии.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Города Волжской Булгарии. Взаимоотношения с Русью и Востоком.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взаимоотношений Волжской Булгарии с соседними племенами и государствами.</w:t>
            </w:r>
          </w:p>
        </w:tc>
      </w:tr>
      <w:tr w:rsidR="00E847AC" w:rsidRPr="00664A84" w:rsidTr="00766A6A">
        <w:trPr>
          <w:cantSplit/>
          <w:trHeight w:val="605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Русь в конце X – начале XII в. (5 часов)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Социально-экономический и политический строй древней Руси.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закономерность процесса превращения поселков восточных славян в города; характеризовать особенности развития Новгорода и Киева как двух центров формирования Древнерусского государства;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политический строй Древней Руси, внутреннюю и внешнюю политику русских князей в конце X - первой трети XII в.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Внутриполитическое развитие. Борьба за власть между сыновьями Владимира Святого.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Давать характеристику деятельности правителей и отдельным направлениям их деятельности, оценивать итоги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Ярослав Мудрый. Русь при Ярославичах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социально-экономический и политический  строй Древней Руси при Ярославе Мудром.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положении от дельных групп населения Древней Руси, используя информацию учебника и отрывки из Русской Правды. Знать деятельность Ярослава Мудрого в деле укрепления государственности на Руси.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Общественный строй Руси: дискуссии в исторической науке.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7" w:lineRule="auto"/>
              <w:ind w:right="1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выделять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особенности общественного устройства Древней Руси;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характеризовать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положение разных групп населения ДревнейРуси;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раскрывать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содержание терминов«тиун», «люди», «смерды», «холопы», «рядовичи», «закупы».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Внешняя политика и международные связи: отношения с Византией, печенегами, половцами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синхронистические связи истории Руси и стран Европы и Азии; соотносить и систематизировать информацию из различных исторических источников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Культурное пространство</w:t>
            </w:r>
          </w:p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Древнерусская культура. Письменность.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развитии культуры Древней Руси.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устного народного творчества, литературы, живописи и др.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быте и нравах Древней Руси.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исследовать особенности древнерусской одежды; сопоставлять жизнь и быт горожан и жителей сел;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Культура: письменность, образование, наука и литература Волжской Булгарии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развитии культуры Волжской Булгарии.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устного народного творчества, литературы, живописи и др.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Русь в середине XII – начале XIII в. (6 часов)</w:t>
            </w:r>
          </w:p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Причины и последствия политической раздробленности русских земель.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особенностях развития крупных русских княжеств.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исторической карте территории крупнейших самостоятельных центров Руси.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Характеризовать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черты и особенности раздробленности на Руси и в Западной Европе. Называть хронологические рамки периода раздробленности. Раскрывать причины и последствия раздробленности.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Крупнейшие самостоятельные центры Руси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Показывать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исторической карте территории крупнейших самостоятельных центров Руси. </w:t>
            </w:r>
            <w:r w:rsidRPr="00664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Характеризовать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географического положения и социально-политического развития, достижения культуры отдельных княжеств и земель.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Земли, имевшие особый статус: Киевская и Новгородская.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исторической карте территории крупнейших самостоятельных центров Киева и Новгорода .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географического положения и социально-политического развития, достижения культуры отдельных княжеств и земель.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Внешняя политика русских земель в евразийском контексте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Приводить примеры для подтверждения суждения или вывода. Раскрывать роль природно-климатического фактора. Аргументировать вывод с опорой на изученный материал. Давать оценку роли Руси в международной торговле.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Повторительно-обобщающий урок по теме «Древняя Русь»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Обобщать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систематизировать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исторический материал.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Оценивать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основные события и явления в истории Руси, роль отдельных исторических личностей.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Русские земли в середине XIII - XIV в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(6 часов +1 час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региональный компонент</w:t>
            </w: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)</w:t>
            </w:r>
          </w:p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Возникновение Монгольской империи. Завоевания Чингисхана и его потомков.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характеризовать особенности образования державы Чингисхана; овладевать целостным представлением об историческом пути Руси в середине XIII - XIV в.; объяснять причины возникновения Монгольской империи; оценивать последствия монгольских завоеваний и историческое наследие Монгольской империи; описывать особенности развития Монгольской империи;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Походы монголов на Русь.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Научатся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определять термины: стан, фураж, иго, дань</w:t>
            </w:r>
          </w:p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Получат возможность научиться: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Русь и Золотая Орда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Научиться объяснять особенности завоевания русских земель монголами; выявлять причины, по которым Русь оказалась под властью монгольских ханов; определять черты сходства и различия русских воинов и кочевников Востока;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Золотая орда: государственный строй, население, экономика, культура.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Научиться оценивать последствия ордынского владычества на Руси; описывать политическое и экономическое устройство Золотой Орды; характеризовать состав этого государства , его культуру; использовать текст исторического источника при ответе на вопросы;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AF497E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9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Древние монголы и татары. Монгольские завоевания и образование Золотой Орды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объяснять особенности завоевания земель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Волжской Булгарии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монголами; выявлять причины, по которым Волжская Булгария  оказалась под властью монгольских ханов;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AF497E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9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2.30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Золотая Рода периода расцвета.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Охарактеризовать основные направления и результаты политики Узбека.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Русь и Запад. Отношения Новгорода с западными соседями.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исторической карте территории крупнейших </w:t>
            </w: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характеризовать внешнеполитическую обстановку в Северо- Западной Руси; характеризовать личность Александра Невского, его внешнюю политику; оценивать роль личности Александра Невского в истории; объяснять историческое значение побед русского народа над немецкими и шведскими рыцарями; описывать основные этапы Невской битвы и Ледового побоища; выявлять закономерности в развитии Руси;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Русь и Литва. Русские земли в составе Великого княжества Литовского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Систематизировать исторический материал; оценивать ос- новные события и явления истории Удельной Руси.</w:t>
            </w:r>
            <w:r w:rsidRPr="00664A8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Характеризовать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особенности развития Великого княжества Литовского. </w:t>
            </w:r>
            <w:r w:rsidRPr="00664A84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Показывать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 карте русские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территории, отошедшие к Литве.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Культура Руси  в 30-е годы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XII - X III вв</w:t>
            </w: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Рассказывать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развитии культуры,  начало каменного строительства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Рассказывать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 развитии культуры.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Описывать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памятники древнерусского зодчества и древнерусской живописи (фрески и мозаики, иконы), предметы декоративно-прикладного искусства и др.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Характеризовать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развитие устного народного творчества, литературы, живописи и др.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Рассказывать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 быте и нравах Древней Руси.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Московская Русь в XIV—XV вв.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Причины и основные этапы объединения русских земель. 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Научиться выявлять предпосылки объединения русских земель; объяснять причины объединения русских земель вокруг Москвы;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Московские князья и их по- литика. Иван Калита.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Раскрывать причины и следствия объединения русских земель вокруг Москвы. Высказыват ь и аргументировать оценку деятельности Ивана Калиты.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Дмитрий Донской. Куликовская битва.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Рассказывать о Куликовской битве на основе учебника, отрывков из летописей, произведений литературы, исторической карты. Раскрывать значение Куликовской битвы. Оценивать роль Дмитрия Донского и Сергия Радонежского.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2.37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Русь при преемниках Дмитрия Донского. 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исторической карте рост территории Москов- ской Руси. Характеризовать отношения Москвы с Литвой и Ордой. Объяснять причины и последствия феодальной войны.</w:t>
            </w:r>
          </w:p>
        </w:tc>
      </w:tr>
      <w:tr w:rsidR="00E847AC" w:rsidRPr="00664A84" w:rsidTr="00766A6A">
        <w:trPr>
          <w:cantSplit/>
          <w:trHeight w:val="563"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2.38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Золотая Орда во второй половине 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XIV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вв. Распад Золотой Орды и образование татарских ханств.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использовать текст исторического источника при ответе на вопросы; выявлять причины распада Золотой Орды; определять состав населения новых государств, образованных на юго-восточных рубежах Руси; исследовать взаимоотношения новых государств с Русью;</w:t>
            </w:r>
          </w:p>
        </w:tc>
      </w:tr>
      <w:tr w:rsidR="00E847AC" w:rsidRPr="00664A84" w:rsidTr="00766A6A">
        <w:trPr>
          <w:cantSplit/>
          <w:trHeight w:val="922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2.39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Формирование единого Русского государства в XV веке (5 часов +2 часа региональный компонент)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Завершение объединения земель вокруг Москвы.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выявлять предпосылки объединения русских земель; определять факторы, тормозящие процесс объединения; анализировать внутреннюю и внешнюю политику Василия I; выявлять и описывать слои населения, которые были заинтересованы в централизации русских земель, объяснять ;причины междоусобной войны второй четверти XV в  и ее влияние на процесс объединения русских земель;</w:t>
            </w:r>
          </w:p>
        </w:tc>
      </w:tr>
      <w:tr w:rsidR="00E847AC" w:rsidRPr="00664A84" w:rsidTr="00766A6A">
        <w:trPr>
          <w:cantSplit/>
          <w:trHeight w:val="922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2.40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Прекращение зависимости Руси от Золотой Орды.Принятие общерусского Судебника 1497 г.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характеризовать внешнюю и внутреннюю политику Ивана III; описывать систему управления Московским государством, сложившуюся в годы правления Ивана III; определять причины, которые предопределили неизбежность падения ордынского владычества; применять понятийный аппарат исторического знания и приемы исторического анализа для раскрытия значения объединения русских земель;</w:t>
            </w:r>
          </w:p>
        </w:tc>
      </w:tr>
      <w:tr w:rsidR="00E847AC" w:rsidRPr="00664A84" w:rsidTr="00766A6A">
        <w:trPr>
          <w:cantSplit/>
          <w:trHeight w:val="922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2.41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Экономическое и социальное развитие Руси.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вотчинное и поместное землевладение. Изучать отрывки из Судебника 1497 г. и использовать содержащиеся в них сведения в рассказе о положении крестьян.</w:t>
            </w:r>
          </w:p>
        </w:tc>
      </w:tr>
      <w:tr w:rsidR="00E847AC" w:rsidRPr="00664A84" w:rsidTr="00766A6A">
        <w:trPr>
          <w:cantSplit/>
          <w:trHeight w:val="547"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2.42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ind w:firstLine="3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Падение Византии и рост церковно-политической роли Москвы.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Раскрывать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роль Православной церкви в становлении и развитии российской государственности.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Характеризовать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взаимоотношения церкви с великокняжеской властью.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Объяснять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смысл понятий:  ересь, «Москва — Третий Рим». </w:t>
            </w: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Приводить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оценку роли выдающихся религиозных деятелей в истории Московской Руси.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2.43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Образование Казанского ханства.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причины образования Казанского ханства. Характеризовать взаимоотношения Казанского ханства  и  Хазарского каганата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405D20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D20">
              <w:rPr>
                <w:rFonts w:ascii="Times New Roman" w:eastAsia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Политическая история Казанского ханства в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XIV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XV</w:t>
            </w: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вв.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Выяснить причины распада Казанского ханства. Описать яркие  страницы героической защиты Казани. 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Культурное пространство (1 час)</w:t>
            </w:r>
          </w:p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Развитие культуры единого Русского государства..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исторической информации для сообщений об отдельных памятниках культуры изучаемого периода и их создателях. </w:t>
            </w:r>
            <w:r w:rsidRPr="0066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культуры, предметы быта на основе иллюстраций учебника, художественных альбомов, материалов, найденных в Интернете, или непосредственных наблюдений (с использованием регионального материала).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</w:rPr>
              <w:t>2.46</w:t>
            </w: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Итоговая контрольная работа по курсу: «История»</w:t>
            </w:r>
          </w:p>
        </w:tc>
        <w:tc>
          <w:tcPr>
            <w:tcW w:w="352" w:type="pct"/>
          </w:tcPr>
          <w:p w:rsidR="00E847AC" w:rsidRPr="00664A84" w:rsidRDefault="000E3D45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Систематизировать материал главы. </w:t>
            </w:r>
          </w:p>
          <w:p w:rsidR="00E847AC" w:rsidRPr="00664A84" w:rsidRDefault="00E847AC" w:rsidP="00C30E0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Выделять главные события и итоги.</w:t>
            </w:r>
          </w:p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</w:t>
            </w:r>
          </w:p>
        </w:tc>
      </w:tr>
      <w:tr w:rsidR="00E847AC" w:rsidRPr="00664A84" w:rsidTr="00766A6A">
        <w:trPr>
          <w:cantSplit/>
          <w:jc w:val="center"/>
        </w:trPr>
        <w:tc>
          <w:tcPr>
            <w:tcW w:w="239" w:type="pct"/>
          </w:tcPr>
          <w:p w:rsidR="00E847AC" w:rsidRPr="00664A84" w:rsidRDefault="00E847AC" w:rsidP="00C30E08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pct"/>
          </w:tcPr>
          <w:p w:rsidR="00E847AC" w:rsidRPr="00664A84" w:rsidRDefault="00E847AC" w:rsidP="00C30E0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664A8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8" w:type="pct"/>
          </w:tcPr>
          <w:p w:rsidR="00E847AC" w:rsidRPr="00664A84" w:rsidRDefault="00E847AC" w:rsidP="00C30E08">
            <w:pPr>
              <w:spacing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47AC" w:rsidRPr="00664A84" w:rsidRDefault="00E847AC" w:rsidP="00E847AC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E847AC" w:rsidRDefault="00E847AC" w:rsidP="00E847AC">
      <w:pPr>
        <w:rPr>
          <w:rFonts w:ascii="Times New Roman" w:hAnsi="Times New Roman" w:cs="Times New Roman"/>
          <w:sz w:val="24"/>
          <w:szCs w:val="24"/>
        </w:rPr>
      </w:pPr>
    </w:p>
    <w:p w:rsidR="00812DBD" w:rsidRPr="00024092" w:rsidRDefault="00812DBD" w:rsidP="00812DBD">
      <w:pPr>
        <w:spacing w:after="0" w:line="240" w:lineRule="auto"/>
        <w:ind w:right="-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</w:t>
      </w:r>
      <w:r w:rsidRPr="00024092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E847AC" w:rsidRPr="00632B99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47AC" w:rsidRPr="00901E45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tt-RU" w:eastAsia="ru-RU"/>
        </w:rPr>
      </w:pPr>
    </w:p>
    <w:p w:rsidR="00E847AC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197794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Арсентьев Н.М., Данилов А. А., Стефанович П.С., Токарева А.Я.«История России», 6 класс, Казань. Татарское книжное издательство. 2016.</w:t>
      </w:r>
      <w:r w:rsidRPr="0019779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, </w:t>
      </w:r>
      <w:r w:rsidRPr="0019779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Е.В.Агибалова, Г.М.Донской.«История средних веков». </w:t>
      </w:r>
      <w:r w:rsidRPr="00197794">
        <w:rPr>
          <w:rFonts w:ascii="Times New Roman" w:eastAsia="Times New Roman" w:hAnsi="Times New Roman" w:cs="Times New Roman"/>
          <w:bCs/>
          <w:sz w:val="24"/>
          <w:szCs w:val="24"/>
        </w:rPr>
        <w:t xml:space="preserve"> «Всеобщая история. История средних веков», 6 класс, Казан,  «Хэтер», 2016., Ху</w:t>
      </w:r>
      <w:r w:rsidRPr="00197794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җин Ф.Ш., Пискарев В.И., “Татарстан тарихы”, 6 класс, Казан, “Тарих”, 2005 г.</w:t>
      </w:r>
      <w:r w:rsidRPr="009600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E847AC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E847AC" w:rsidRPr="00901E45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</w:t>
      </w:r>
      <w:r w:rsidRPr="009600A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арты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«Средние века»</w:t>
      </w:r>
    </w:p>
    <w:p w:rsidR="00E847AC" w:rsidRPr="00901E45" w:rsidRDefault="00E847AC" w:rsidP="00E847A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E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7731DE" w:rsidRPr="00E847AC" w:rsidRDefault="007731DE">
      <w:pPr>
        <w:rPr>
          <w:rFonts w:ascii="Times New Roman" w:hAnsi="Times New Roman" w:cs="Times New Roman"/>
          <w:sz w:val="24"/>
        </w:rPr>
      </w:pPr>
    </w:p>
    <w:sectPr w:rsidR="007731DE" w:rsidRPr="00E847AC" w:rsidSect="00766A6A">
      <w:footerReference w:type="default" r:id="rId8"/>
      <w:pgSz w:w="16838" w:h="11906" w:orient="landscape"/>
      <w:pgMar w:top="1134" w:right="536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70D" w:rsidRDefault="00EA570D" w:rsidP="003468AE">
      <w:pPr>
        <w:spacing w:after="0" w:line="240" w:lineRule="auto"/>
      </w:pPr>
      <w:r>
        <w:separator/>
      </w:r>
    </w:p>
  </w:endnote>
  <w:endnote w:type="continuationSeparator" w:id="1">
    <w:p w:rsidR="00EA570D" w:rsidRDefault="00EA570D" w:rsidP="0034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C48" w:rsidRDefault="00EA570D" w:rsidP="00441365">
    <w:pPr>
      <w:pStyle w:val="a8"/>
      <w:tabs>
        <w:tab w:val="clear" w:pos="4677"/>
        <w:tab w:val="clear" w:pos="9355"/>
        <w:tab w:val="center" w:pos="15593"/>
      </w:tabs>
      <w:ind w:right="0"/>
      <w:jc w:val="center"/>
    </w:pPr>
  </w:p>
  <w:p w:rsidR="00C36C48" w:rsidRDefault="00EA57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70D" w:rsidRDefault="00EA570D" w:rsidP="003468AE">
      <w:pPr>
        <w:spacing w:after="0" w:line="240" w:lineRule="auto"/>
      </w:pPr>
      <w:r>
        <w:separator/>
      </w:r>
    </w:p>
  </w:footnote>
  <w:footnote w:type="continuationSeparator" w:id="1">
    <w:p w:rsidR="00EA570D" w:rsidRDefault="00EA570D" w:rsidP="00346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D3DF1"/>
    <w:multiLevelType w:val="hybridMultilevel"/>
    <w:tmpl w:val="FB06C542"/>
    <w:lvl w:ilvl="0" w:tplc="4F9ED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314FA"/>
    <w:multiLevelType w:val="multilevel"/>
    <w:tmpl w:val="E02E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CF399F"/>
    <w:multiLevelType w:val="multilevel"/>
    <w:tmpl w:val="B596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EF4763"/>
    <w:multiLevelType w:val="multilevel"/>
    <w:tmpl w:val="A65A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47AC"/>
    <w:rsid w:val="000641DE"/>
    <w:rsid w:val="000950E8"/>
    <w:rsid w:val="000C20CA"/>
    <w:rsid w:val="000E2322"/>
    <w:rsid w:val="000E3D45"/>
    <w:rsid w:val="00294C31"/>
    <w:rsid w:val="002B3312"/>
    <w:rsid w:val="003468AE"/>
    <w:rsid w:val="003A4326"/>
    <w:rsid w:val="00405D20"/>
    <w:rsid w:val="004B1597"/>
    <w:rsid w:val="004C1FF9"/>
    <w:rsid w:val="00743E03"/>
    <w:rsid w:val="00766A6A"/>
    <w:rsid w:val="007731DE"/>
    <w:rsid w:val="007F0D8A"/>
    <w:rsid w:val="00812DBD"/>
    <w:rsid w:val="00870A0C"/>
    <w:rsid w:val="00A01986"/>
    <w:rsid w:val="00A237FC"/>
    <w:rsid w:val="00AD17A0"/>
    <w:rsid w:val="00B811FF"/>
    <w:rsid w:val="00C30E08"/>
    <w:rsid w:val="00E24ADB"/>
    <w:rsid w:val="00E4176D"/>
    <w:rsid w:val="00E847AC"/>
    <w:rsid w:val="00EA570D"/>
    <w:rsid w:val="00EE0ECF"/>
    <w:rsid w:val="00EE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847A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uiPriority w:val="59"/>
    <w:rsid w:val="00E847A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E8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A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rsid w:val="00A01986"/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uiPriority w:val="59"/>
    <w:rsid w:val="00A01986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A01986"/>
  </w:style>
  <w:style w:type="paragraph" w:styleId="a8">
    <w:name w:val="footer"/>
    <w:basedOn w:val="a"/>
    <w:link w:val="a9"/>
    <w:uiPriority w:val="99"/>
    <w:unhideWhenUsed/>
    <w:rsid w:val="004B1597"/>
    <w:pPr>
      <w:tabs>
        <w:tab w:val="center" w:pos="4677"/>
        <w:tab w:val="right" w:pos="9355"/>
      </w:tabs>
      <w:spacing w:after="0" w:line="24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B1597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A23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237FC"/>
  </w:style>
  <w:style w:type="paragraph" w:styleId="ac">
    <w:name w:val="Normal (Web)"/>
    <w:basedOn w:val="a"/>
    <w:uiPriority w:val="99"/>
    <w:semiHidden/>
    <w:unhideWhenUsed/>
    <w:rsid w:val="00812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5615</Words>
  <Characters>32009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2020-09-16T14:07:00Z</cp:lastPrinted>
  <dcterms:created xsi:type="dcterms:W3CDTF">2019-10-01T10:30:00Z</dcterms:created>
  <dcterms:modified xsi:type="dcterms:W3CDTF">2021-12-06T17:01:00Z</dcterms:modified>
</cp:coreProperties>
</file>